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678CD" w14:textId="77777777" w:rsidR="000903EF" w:rsidRPr="00C97407" w:rsidRDefault="00C97407">
      <w:pPr>
        <w:rPr>
          <w:rFonts w:ascii="Calibri" w:hAnsi="Calibri" w:cs="Calibri"/>
          <w:b/>
          <w:sz w:val="28"/>
          <w:szCs w:val="28"/>
        </w:rPr>
      </w:pPr>
      <w:r w:rsidRPr="00C97407">
        <w:rPr>
          <w:rFonts w:ascii="Calibri" w:hAnsi="Calibri" w:cs="Calibri"/>
          <w:b/>
          <w:sz w:val="28"/>
          <w:szCs w:val="28"/>
        </w:rPr>
        <w:t xml:space="preserve">20200303 Studio 3 </w:t>
      </w:r>
      <w:proofErr w:type="spellStart"/>
      <w:r w:rsidRPr="00C97407">
        <w:rPr>
          <w:rFonts w:ascii="Calibri" w:hAnsi="Calibri" w:cs="Calibri"/>
          <w:b/>
          <w:sz w:val="28"/>
          <w:szCs w:val="28"/>
        </w:rPr>
        <w:t>Guomao</w:t>
      </w:r>
      <w:proofErr w:type="spellEnd"/>
      <w:r w:rsidRPr="00C97407">
        <w:rPr>
          <w:rFonts w:ascii="Calibri" w:hAnsi="Calibri" w:cs="Calibri"/>
          <w:b/>
          <w:sz w:val="28"/>
          <w:szCs w:val="28"/>
        </w:rPr>
        <w:t xml:space="preserve"> - class5</w:t>
      </w:r>
    </w:p>
    <w:p w14:paraId="5A2541C3" w14:textId="77777777" w:rsidR="00C97407" w:rsidRPr="002D5DF8" w:rsidRDefault="00C97407">
      <w:pPr>
        <w:rPr>
          <w:rFonts w:ascii="Calibri" w:hAnsi="Calibri" w:cs="Calibri"/>
          <w:sz w:val="28"/>
          <w:szCs w:val="28"/>
        </w:rPr>
      </w:pPr>
    </w:p>
    <w:p w14:paraId="6258C841" w14:textId="77777777" w:rsidR="005720BD" w:rsidRPr="002D5DF8" w:rsidRDefault="005720BD">
      <w:pPr>
        <w:rPr>
          <w:rFonts w:ascii="Calibri" w:hAnsi="Calibri" w:cs="Calibri"/>
          <w:sz w:val="28"/>
          <w:szCs w:val="28"/>
        </w:rPr>
      </w:pPr>
      <w:r w:rsidRPr="002D5DF8">
        <w:rPr>
          <w:rFonts w:ascii="Calibri" w:hAnsi="Calibri" w:cs="Calibri"/>
          <w:sz w:val="28"/>
          <w:szCs w:val="28"/>
        </w:rPr>
        <w:t>General remarks</w:t>
      </w:r>
    </w:p>
    <w:p w14:paraId="03074D78" w14:textId="77777777" w:rsidR="00C97407" w:rsidRDefault="00C97407" w:rsidP="00C97407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>Mid-term review on this Friday to present a whole story on the current progress</w:t>
      </w:r>
    </w:p>
    <w:p w14:paraId="4A339EA1" w14:textId="77777777" w:rsidR="00C97407" w:rsidRDefault="00C97407" w:rsidP="00C97407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 xml:space="preserve">Elements can include: site analysis based on data provided and past site visit, related case studies, future oriented lifestyle/city space/technologies, design strategy, general design (form, location,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etc</w:t>
      </w:r>
      <w:proofErr w:type="spellEnd"/>
      <w:r>
        <w:rPr>
          <w:rFonts w:ascii="Calibri" w:eastAsia="Times New Roman" w:hAnsi="Calibri" w:cs="Calibri"/>
          <w:sz w:val="28"/>
          <w:szCs w:val="28"/>
        </w:rPr>
        <w:t>)</w:t>
      </w:r>
    </w:p>
    <w:p w14:paraId="39595C82" w14:textId="77777777" w:rsidR="00C97407" w:rsidRPr="00C97407" w:rsidRDefault="00C97407" w:rsidP="00C97407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 xml:space="preserve">Our </w:t>
      </w:r>
      <w:r w:rsidR="00D55093">
        <w:rPr>
          <w:rFonts w:ascii="Calibri" w:eastAsia="Times New Roman" w:hAnsi="Calibri" w:cs="Calibri"/>
          <w:sz w:val="28"/>
          <w:szCs w:val="28"/>
        </w:rPr>
        <w:t xml:space="preserve">studio </w:t>
      </w:r>
      <w:r>
        <w:rPr>
          <w:rFonts w:ascii="Calibri" w:eastAsia="Times New Roman" w:hAnsi="Calibri" w:cs="Calibri"/>
          <w:sz w:val="28"/>
          <w:szCs w:val="28"/>
        </w:rPr>
        <w:t>topic: SHARING FUTURE CITY</w:t>
      </w:r>
    </w:p>
    <w:p w14:paraId="343EC5CA" w14:textId="77777777" w:rsidR="00173A24" w:rsidRDefault="00173A24">
      <w:pPr>
        <w:rPr>
          <w:rFonts w:ascii="Calibri" w:hAnsi="Calibri" w:cs="Calibri"/>
          <w:sz w:val="28"/>
          <w:szCs w:val="28"/>
        </w:rPr>
      </w:pPr>
    </w:p>
    <w:p w14:paraId="673692B3" w14:textId="77777777" w:rsidR="00563220" w:rsidRPr="002D5DF8" w:rsidRDefault="00563220">
      <w:pPr>
        <w:rPr>
          <w:rFonts w:ascii="Calibri" w:hAnsi="Calibri" w:cs="Calibri"/>
          <w:sz w:val="28"/>
          <w:szCs w:val="28"/>
        </w:rPr>
      </w:pPr>
    </w:p>
    <w:p w14:paraId="33A6BF56" w14:textId="77777777" w:rsidR="005720BD" w:rsidRPr="005720BD" w:rsidRDefault="005720BD" w:rsidP="005720BD">
      <w:pPr>
        <w:rPr>
          <w:rFonts w:ascii="Calibri" w:eastAsia="Times New Roman" w:hAnsi="Calibri" w:cs="Calibri"/>
          <w:sz w:val="28"/>
          <w:szCs w:val="28"/>
        </w:rPr>
      </w:pPr>
      <w:r w:rsidRPr="005720BD">
        <w:rPr>
          <w:rFonts w:ascii="Calibri" w:eastAsia="Times New Roman" w:hAnsi="Calibri" w:cs="Calibri"/>
          <w:b/>
          <w:bCs/>
          <w:sz w:val="28"/>
          <w:szCs w:val="28"/>
        </w:rPr>
        <w:t xml:space="preserve">Green public service: </w:t>
      </w:r>
      <w:r w:rsidRPr="0081161D">
        <w:rPr>
          <w:rFonts w:ascii="Calibri" w:eastAsia="Times New Roman" w:hAnsi="Calibri" w:cs="Calibri"/>
          <w:b/>
          <w:bCs/>
          <w:sz w:val="28"/>
          <w:szCs w:val="28"/>
          <w:u w:val="single"/>
        </w:rPr>
        <w:t>Gabriel</w:t>
      </w:r>
      <w:r w:rsidRPr="005720BD">
        <w:rPr>
          <w:rFonts w:ascii="Calibri" w:eastAsia="Times New Roman" w:hAnsi="Calibri" w:cs="Calibri"/>
          <w:b/>
          <w:bCs/>
          <w:sz w:val="28"/>
          <w:szCs w:val="28"/>
        </w:rPr>
        <w:t xml:space="preserve"> Manuel Thomas Russell STELLA</w:t>
      </w:r>
    </w:p>
    <w:p w14:paraId="1F0705B5" w14:textId="708F9548" w:rsidR="00A5725C" w:rsidRDefault="00A5725C">
      <w:pPr>
        <w:rPr>
          <w:rFonts w:ascii="Calibri" w:hAnsi="Calibri" w:cs="Calibri"/>
          <w:sz w:val="28"/>
          <w:szCs w:val="28"/>
        </w:rPr>
      </w:pPr>
    </w:p>
    <w:p w14:paraId="6B72C4D2" w14:textId="77777777" w:rsidR="00AD59B0" w:rsidRDefault="00144A05" w:rsidP="00AD59B0">
      <w:pPr>
        <w:pStyle w:val="ListParagraph"/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Understand the site condition better</w:t>
      </w:r>
    </w:p>
    <w:p w14:paraId="2CF5A4DA" w14:textId="77777777" w:rsidR="00144A05" w:rsidRDefault="00144A05" w:rsidP="00AD59B0">
      <w:pPr>
        <w:pStyle w:val="ListParagraph"/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More on services: location, catchment/coverage, size of people serving, spatial form of service venue</w:t>
      </w:r>
    </w:p>
    <w:p w14:paraId="66C1FCB6" w14:textId="77777777" w:rsidR="00144A05" w:rsidRDefault="00144A05" w:rsidP="00AD59B0">
      <w:pPr>
        <w:pStyle w:val="ListParagraph"/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Better combine green infrastructure and public services</w:t>
      </w:r>
    </w:p>
    <w:p w14:paraId="3B08B0D4" w14:textId="77777777" w:rsidR="00DB643F" w:rsidRDefault="00DB643F" w:rsidP="00AD59B0">
      <w:pPr>
        <w:pStyle w:val="ListParagraph"/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Typology of connection</w:t>
      </w:r>
      <w:r w:rsidR="0081161D">
        <w:rPr>
          <w:rFonts w:ascii="Calibri" w:hAnsi="Calibri" w:cs="Calibri"/>
          <w:sz w:val="28"/>
          <w:szCs w:val="28"/>
        </w:rPr>
        <w:t xml:space="preserve"> between (green) nodes</w:t>
      </w:r>
      <w:r>
        <w:rPr>
          <w:rFonts w:ascii="Calibri" w:hAnsi="Calibri" w:cs="Calibri"/>
          <w:sz w:val="28"/>
          <w:szCs w:val="28"/>
        </w:rPr>
        <w:t>?</w:t>
      </w:r>
    </w:p>
    <w:p w14:paraId="57747F45" w14:textId="77777777" w:rsidR="00DB643F" w:rsidRPr="00AD59B0" w:rsidRDefault="0081161D" w:rsidP="00AD59B0">
      <w:pPr>
        <w:pStyle w:val="ListParagraph"/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Some green on map is not really accessible</w:t>
      </w:r>
    </w:p>
    <w:p w14:paraId="2B435422" w14:textId="77777777" w:rsidR="00AD59B0" w:rsidRDefault="00AD59B0">
      <w:pPr>
        <w:rPr>
          <w:rFonts w:ascii="Calibri" w:hAnsi="Calibri" w:cs="Calibri"/>
          <w:sz w:val="28"/>
          <w:szCs w:val="28"/>
        </w:rPr>
      </w:pPr>
    </w:p>
    <w:p w14:paraId="50FF5C90" w14:textId="77777777" w:rsidR="00130D12" w:rsidRDefault="00130D12">
      <w:pPr>
        <w:rPr>
          <w:rFonts w:ascii="Calibri" w:hAnsi="Calibri" w:cs="Calibri"/>
          <w:sz w:val="28"/>
          <w:szCs w:val="28"/>
        </w:rPr>
      </w:pPr>
      <w:r w:rsidRPr="00130D12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6B92EC7B" wp14:editId="7E87214B">
            <wp:extent cx="5727700" cy="5779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F3B3" w14:textId="77777777" w:rsidR="00130D12" w:rsidRDefault="00130D12">
      <w:pPr>
        <w:rPr>
          <w:rFonts w:ascii="Calibri" w:hAnsi="Calibri" w:cs="Calibri"/>
          <w:sz w:val="28"/>
          <w:szCs w:val="28"/>
        </w:rPr>
      </w:pPr>
    </w:p>
    <w:p w14:paraId="5A280FBD" w14:textId="77777777" w:rsidR="00563220" w:rsidRPr="002D5DF8" w:rsidRDefault="00563220">
      <w:pPr>
        <w:rPr>
          <w:rFonts w:ascii="Calibri" w:hAnsi="Calibri" w:cs="Calibri"/>
          <w:sz w:val="28"/>
          <w:szCs w:val="28"/>
        </w:rPr>
      </w:pPr>
    </w:p>
    <w:p w14:paraId="4DF0AD49" w14:textId="77777777" w:rsidR="00F575E9" w:rsidRPr="00F575E9" w:rsidRDefault="00F575E9" w:rsidP="00F575E9">
      <w:pPr>
        <w:rPr>
          <w:rFonts w:ascii="Calibri" w:eastAsia="Times New Roman" w:hAnsi="Calibri" w:cs="Calibri"/>
          <w:sz w:val="28"/>
          <w:szCs w:val="28"/>
        </w:rPr>
      </w:pPr>
      <w:r w:rsidRPr="00F575E9">
        <w:rPr>
          <w:rFonts w:ascii="Calibri" w:eastAsia="Times New Roman" w:hAnsi="Calibri" w:cs="Calibri"/>
          <w:b/>
          <w:bCs/>
          <w:sz w:val="28"/>
          <w:szCs w:val="28"/>
        </w:rPr>
        <w:t xml:space="preserve">Work, Benny </w:t>
      </w:r>
      <w:proofErr w:type="spellStart"/>
      <w:r w:rsidRPr="00F575E9">
        <w:rPr>
          <w:rFonts w:ascii="Calibri" w:eastAsia="Times New Roman" w:hAnsi="Calibri" w:cs="Calibri"/>
          <w:b/>
          <w:bCs/>
          <w:sz w:val="28"/>
          <w:szCs w:val="28"/>
        </w:rPr>
        <w:t>Minhui</w:t>
      </w:r>
      <w:proofErr w:type="spellEnd"/>
      <w:r w:rsidRPr="00F575E9">
        <w:rPr>
          <w:rFonts w:ascii="Calibri" w:eastAsia="Times New Roman" w:hAnsi="Calibri" w:cs="Calibri"/>
          <w:b/>
          <w:bCs/>
          <w:sz w:val="28"/>
          <w:szCs w:val="28"/>
        </w:rPr>
        <w:t xml:space="preserve"> </w:t>
      </w:r>
      <w:proofErr w:type="spellStart"/>
      <w:r w:rsidRPr="00FC746A">
        <w:rPr>
          <w:rFonts w:ascii="Calibri" w:eastAsia="Times New Roman" w:hAnsi="Calibri" w:cs="Calibri"/>
          <w:b/>
          <w:bCs/>
          <w:sz w:val="28"/>
          <w:szCs w:val="28"/>
          <w:u w:val="single"/>
        </w:rPr>
        <w:t>Prera</w:t>
      </w:r>
      <w:proofErr w:type="spellEnd"/>
      <w:r w:rsidRPr="00F575E9">
        <w:rPr>
          <w:rFonts w:ascii="Calibri" w:eastAsia="Times New Roman" w:hAnsi="Calibri" w:cs="Calibri"/>
          <w:b/>
          <w:bCs/>
          <w:sz w:val="28"/>
          <w:szCs w:val="28"/>
        </w:rPr>
        <w:t xml:space="preserve"> </w:t>
      </w:r>
      <w:proofErr w:type="spellStart"/>
      <w:r w:rsidRPr="00F575E9">
        <w:rPr>
          <w:rFonts w:ascii="Calibri" w:eastAsia="Times New Roman" w:hAnsi="Calibri" w:cs="Calibri"/>
          <w:b/>
          <w:bCs/>
          <w:sz w:val="28"/>
          <w:szCs w:val="28"/>
        </w:rPr>
        <w:t>Huiying</w:t>
      </w:r>
      <w:proofErr w:type="spellEnd"/>
      <w:r w:rsidRPr="00F575E9">
        <w:rPr>
          <w:rFonts w:ascii="Calibri" w:eastAsia="Times New Roman" w:hAnsi="Calibri" w:cs="Calibri"/>
          <w:b/>
          <w:bCs/>
          <w:sz w:val="28"/>
          <w:szCs w:val="28"/>
        </w:rPr>
        <w:t xml:space="preserve"> </w:t>
      </w:r>
    </w:p>
    <w:p w14:paraId="2534AB61" w14:textId="77777777" w:rsidR="002C40BC" w:rsidRDefault="002C40BC" w:rsidP="003F3030">
      <w:pPr>
        <w:rPr>
          <w:rFonts w:ascii="Calibri" w:eastAsia="Times New Roman" w:hAnsi="Calibri" w:cs="Calibri"/>
          <w:sz w:val="28"/>
          <w:szCs w:val="28"/>
        </w:rPr>
      </w:pPr>
    </w:p>
    <w:p w14:paraId="709F6441" w14:textId="77777777" w:rsidR="002C40BC" w:rsidRDefault="002C40BC" w:rsidP="002C40BC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 xml:space="preserve">Consider supporting system like gym, food/beverage, meeting room, cafeteria,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etc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for working</w:t>
      </w:r>
    </w:p>
    <w:p w14:paraId="2DD5FE69" w14:textId="77777777" w:rsidR="002C40BC" w:rsidRDefault="002C40BC" w:rsidP="002C40BC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>Justify why connections in the current presenting way</w:t>
      </w:r>
    </w:p>
    <w:p w14:paraId="058DD219" w14:textId="77777777" w:rsidR="002C40BC" w:rsidRDefault="002C40BC" w:rsidP="002C40BC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>Justify the ratio change of different function</w:t>
      </w:r>
    </w:p>
    <w:p w14:paraId="2CC1B54B" w14:textId="77777777" w:rsidR="002C40BC" w:rsidRDefault="002C40BC" w:rsidP="002C40BC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 xml:space="preserve">Details of the site are necessary to understand like entrance/bus access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etc</w:t>
      </w:r>
      <w:proofErr w:type="spellEnd"/>
    </w:p>
    <w:p w14:paraId="1E54B82B" w14:textId="77777777" w:rsidR="002C40BC" w:rsidRPr="002C40BC" w:rsidRDefault="002C40BC" w:rsidP="002C40BC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>Future work style for various temporal duration like 1 h, 1 d or 1 m, 1y and consider more on future work</w:t>
      </w:r>
    </w:p>
    <w:p w14:paraId="332A0CC2" w14:textId="77777777" w:rsidR="002C40BC" w:rsidRDefault="002C40BC" w:rsidP="003F3030">
      <w:pPr>
        <w:rPr>
          <w:rFonts w:ascii="Calibri" w:eastAsia="Times New Roman" w:hAnsi="Calibri" w:cs="Calibri"/>
          <w:sz w:val="28"/>
          <w:szCs w:val="28"/>
        </w:rPr>
      </w:pPr>
    </w:p>
    <w:p w14:paraId="6F383EB9" w14:textId="77777777" w:rsidR="00CD466B" w:rsidRDefault="00CD466B" w:rsidP="003F3030">
      <w:pPr>
        <w:rPr>
          <w:rFonts w:ascii="Calibri" w:eastAsia="Times New Roman" w:hAnsi="Calibri" w:cs="Calibri"/>
          <w:sz w:val="28"/>
          <w:szCs w:val="28"/>
        </w:rPr>
      </w:pPr>
      <w:r w:rsidRPr="00CD466B">
        <w:rPr>
          <w:rFonts w:ascii="Calibri" w:eastAsia="Times New Roman" w:hAnsi="Calibri" w:cs="Calibri"/>
          <w:noProof/>
          <w:sz w:val="28"/>
          <w:szCs w:val="28"/>
        </w:rPr>
        <w:lastRenderedPageBreak/>
        <w:drawing>
          <wp:inline distT="0" distB="0" distL="0" distR="0" wp14:anchorId="211528C4" wp14:editId="43C9BE0C">
            <wp:extent cx="5727700" cy="3785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B2DA6" w14:textId="77777777" w:rsidR="00CD466B" w:rsidRDefault="00CD466B" w:rsidP="003F3030">
      <w:pPr>
        <w:rPr>
          <w:rFonts w:ascii="Calibri" w:eastAsia="Times New Roman" w:hAnsi="Calibri" w:cs="Calibri"/>
          <w:sz w:val="28"/>
          <w:szCs w:val="28"/>
        </w:rPr>
      </w:pPr>
    </w:p>
    <w:p w14:paraId="1CA32F9E" w14:textId="77777777" w:rsidR="00563220" w:rsidRDefault="00563220" w:rsidP="003F3030">
      <w:pPr>
        <w:rPr>
          <w:rFonts w:ascii="Calibri" w:eastAsia="Times New Roman" w:hAnsi="Calibri" w:cs="Calibri"/>
          <w:sz w:val="28"/>
          <w:szCs w:val="28"/>
        </w:rPr>
      </w:pPr>
    </w:p>
    <w:p w14:paraId="3B6692F8" w14:textId="77777777" w:rsidR="00987C9B" w:rsidRPr="00987C9B" w:rsidRDefault="00987C9B" w:rsidP="00987C9B">
      <w:pPr>
        <w:rPr>
          <w:rFonts w:ascii="Calibri" w:eastAsia="Times New Roman" w:hAnsi="Calibri" w:cs="Calibri"/>
          <w:sz w:val="28"/>
          <w:szCs w:val="28"/>
        </w:rPr>
      </w:pPr>
      <w:r w:rsidRPr="00987C9B">
        <w:rPr>
          <w:rFonts w:ascii="Calibri" w:eastAsia="Times New Roman" w:hAnsi="Calibri" w:cs="Calibri"/>
          <w:b/>
          <w:bCs/>
          <w:sz w:val="28"/>
          <w:szCs w:val="28"/>
        </w:rPr>
        <w:t xml:space="preserve">LIVING, Paul Natalia </w:t>
      </w:r>
      <w:r w:rsidRPr="00487A94">
        <w:rPr>
          <w:rFonts w:ascii="Calibri" w:eastAsia="Times New Roman" w:hAnsi="Calibri" w:cs="Calibri"/>
          <w:b/>
          <w:bCs/>
          <w:sz w:val="28"/>
          <w:szCs w:val="28"/>
          <w:u w:val="single"/>
        </w:rPr>
        <w:t>Mattia</w:t>
      </w:r>
      <w:r w:rsidRPr="00987C9B">
        <w:rPr>
          <w:rFonts w:ascii="Calibri" w:eastAsia="Times New Roman" w:hAnsi="Calibri" w:cs="Calibri"/>
          <w:b/>
          <w:bCs/>
          <w:sz w:val="28"/>
          <w:szCs w:val="28"/>
        </w:rPr>
        <w:t xml:space="preserve"> Rita </w:t>
      </w:r>
    </w:p>
    <w:p w14:paraId="69211460" w14:textId="77777777" w:rsidR="00677C46" w:rsidRDefault="00677C46">
      <w:pPr>
        <w:rPr>
          <w:rFonts w:ascii="Calibri" w:hAnsi="Calibri" w:cs="Calibri"/>
          <w:sz w:val="28"/>
          <w:szCs w:val="28"/>
        </w:rPr>
      </w:pPr>
    </w:p>
    <w:p w14:paraId="0A062DE5" w14:textId="77777777" w:rsidR="00B748C8" w:rsidRPr="006E6B28" w:rsidRDefault="00B748C8" w:rsidP="00B748C8">
      <w:pPr>
        <w:pStyle w:val="ListParagraph"/>
        <w:numPr>
          <w:ilvl w:val="0"/>
          <w:numId w:val="6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More on real condition of living/housing of the site</w:t>
      </w:r>
    </w:p>
    <w:p w14:paraId="2A1B6BC1" w14:textId="77777777" w:rsidR="00B748C8" w:rsidRDefault="00B748C8" w:rsidP="00B748C8">
      <w:pPr>
        <w:pStyle w:val="ListParagraph"/>
        <w:numPr>
          <w:ilvl w:val="0"/>
          <w:numId w:val="6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 w:hint="eastAsia"/>
          <w:sz w:val="28"/>
          <w:szCs w:val="28"/>
        </w:rPr>
        <w:t>trengthen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the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typology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study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of</w:t>
      </w:r>
      <w:r w:rsidRPr="005F7755">
        <w:rPr>
          <w:rFonts w:ascii="Calibri" w:hAnsi="Calibri" w:cs="Calibri"/>
          <w:sz w:val="28"/>
          <w:szCs w:val="28"/>
        </w:rPr>
        <w:t xml:space="preserve"> </w:t>
      </w:r>
      <w:r w:rsidRPr="005F7755">
        <w:rPr>
          <w:rFonts w:ascii="Calibri" w:hAnsi="Calibri" w:cs="Calibri" w:hint="eastAsia"/>
          <w:sz w:val="28"/>
          <w:szCs w:val="28"/>
        </w:rPr>
        <w:t>living</w:t>
      </w:r>
      <w:r w:rsidRPr="005F7755">
        <w:rPr>
          <w:rFonts w:ascii="Calibri" w:hAnsi="Calibri" w:cs="Calibri"/>
          <w:sz w:val="28"/>
          <w:szCs w:val="28"/>
        </w:rPr>
        <w:t xml:space="preserve"> </w:t>
      </w:r>
      <w:r w:rsidRPr="005F7755">
        <w:rPr>
          <w:rFonts w:ascii="Calibri" w:hAnsi="Calibri" w:cs="Calibri" w:hint="eastAsia"/>
          <w:sz w:val="28"/>
          <w:szCs w:val="28"/>
        </w:rPr>
        <w:t>units</w:t>
      </w:r>
      <w:r w:rsidRPr="005F7755">
        <w:rPr>
          <w:rFonts w:ascii="Calibri" w:hAnsi="Calibri" w:cs="Calibri"/>
          <w:sz w:val="28"/>
          <w:szCs w:val="28"/>
        </w:rPr>
        <w:t xml:space="preserve">  </w:t>
      </w:r>
    </w:p>
    <w:p w14:paraId="7901A27A" w14:textId="77777777" w:rsidR="00B748C8" w:rsidRDefault="00B748C8" w:rsidP="00B748C8">
      <w:pPr>
        <w:pStyle w:val="ListParagraph"/>
        <w:numPr>
          <w:ilvl w:val="0"/>
          <w:numId w:val="6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 w:hint="eastAsia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the</w:t>
      </w:r>
      <w:r>
        <w:rPr>
          <w:rFonts w:ascii="Calibri" w:hAnsi="Calibri" w:cs="Calibri"/>
          <w:sz w:val="28"/>
          <w:szCs w:val="28"/>
        </w:rPr>
        <w:t xml:space="preserve"> architectural </w:t>
      </w:r>
      <w:r>
        <w:rPr>
          <w:rFonts w:ascii="Calibri" w:hAnsi="Calibri" w:cs="Calibri" w:hint="eastAsia"/>
          <w:sz w:val="28"/>
          <w:szCs w:val="28"/>
        </w:rPr>
        <w:t>level:</w:t>
      </w:r>
      <w:r>
        <w:rPr>
          <w:rFonts w:ascii="Calibri" w:hAnsi="Calibri" w:cs="Calibri"/>
          <w:sz w:val="28"/>
          <w:szCs w:val="28"/>
        </w:rPr>
        <w:t xml:space="preserve"> the </w:t>
      </w:r>
      <w:r>
        <w:rPr>
          <w:rFonts w:ascii="Calibri" w:hAnsi="Calibri" w:cs="Calibri" w:hint="eastAsia"/>
          <w:sz w:val="28"/>
          <w:szCs w:val="28"/>
        </w:rPr>
        <w:t>organization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of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units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and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related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public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space</w:t>
      </w:r>
      <w:r>
        <w:rPr>
          <w:rFonts w:ascii="Calibri" w:hAnsi="Calibri" w:cs="Calibri"/>
          <w:sz w:val="28"/>
          <w:szCs w:val="28"/>
        </w:rPr>
        <w:t>/</w:t>
      </w:r>
      <w:r>
        <w:rPr>
          <w:rFonts w:ascii="Calibri" w:hAnsi="Calibri" w:cs="Calibri" w:hint="eastAsia"/>
          <w:sz w:val="28"/>
          <w:szCs w:val="28"/>
        </w:rPr>
        <w:t>facilities</w:t>
      </w:r>
    </w:p>
    <w:p w14:paraId="4EC31A94" w14:textId="77777777" w:rsidR="00B748C8" w:rsidRPr="005F7755" w:rsidRDefault="00B748C8" w:rsidP="00B748C8">
      <w:pPr>
        <w:pStyle w:val="ListParagraph"/>
        <w:numPr>
          <w:ilvl w:val="0"/>
          <w:numId w:val="6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 w:hint="eastAsia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the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urban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 w:hint="eastAsia"/>
          <w:sz w:val="28"/>
          <w:szCs w:val="28"/>
        </w:rPr>
        <w:t>level</w:t>
      </w:r>
      <w:r>
        <w:rPr>
          <w:rFonts w:ascii="Calibri" w:hAnsi="Calibri" w:cs="Calibri"/>
          <w:sz w:val="28"/>
          <w:szCs w:val="28"/>
        </w:rPr>
        <w:t xml:space="preserve">: spatial strategies for new building design and for existing housing </w:t>
      </w:r>
    </w:p>
    <w:p w14:paraId="2DDF8E23" w14:textId="77777777" w:rsidR="00B748C8" w:rsidRDefault="00B748C8" w:rsidP="00B748C8">
      <w:pPr>
        <w:pStyle w:val="ListParagraph"/>
        <w:numPr>
          <w:ilvl w:val="0"/>
          <w:numId w:val="6"/>
        </w:numPr>
        <w:rPr>
          <w:rFonts w:ascii="Calibri" w:hAnsi="Calibri" w:cs="Calibri"/>
          <w:sz w:val="28"/>
          <w:szCs w:val="28"/>
        </w:rPr>
      </w:pPr>
      <w:r>
        <w:rPr>
          <w:rFonts w:ascii="Helvetica Neue" w:hAnsi="Helvetica Neue" w:cs="Helvetica Neue"/>
          <w:color w:val="000000"/>
          <w:sz w:val="26"/>
          <w:szCs w:val="26"/>
        </w:rPr>
        <w:t xml:space="preserve">integrate the </w:t>
      </w:r>
      <w:r w:rsidRPr="005F7755">
        <w:rPr>
          <w:rFonts w:ascii="Helvetica Neue" w:hAnsi="Helvetica Neue" w:cs="Helvetica Neue"/>
          <w:color w:val="000000"/>
          <w:sz w:val="26"/>
          <w:szCs w:val="26"/>
        </w:rPr>
        <w:t>previous</w:t>
      </w:r>
      <w:r>
        <w:rPr>
          <w:rFonts w:ascii="Helvetica Neue" w:hAnsi="Helvetica Neue" w:cs="Helvetica Neue"/>
          <w:color w:val="000000"/>
          <w:sz w:val="26"/>
          <w:szCs w:val="26"/>
        </w:rPr>
        <w:t xml:space="preserve"> work together and to make the whole story complete</w:t>
      </w:r>
    </w:p>
    <w:p w14:paraId="558338DF" w14:textId="10E06051" w:rsidR="00714D4A" w:rsidRDefault="00F82BD8" w:rsidP="00F82BD8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0ADBBBA0" wp14:editId="7C975096">
            <wp:extent cx="3255523" cy="2972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03 at 9.08.20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533" cy="299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8C8">
        <w:rPr>
          <w:noProof/>
        </w:rPr>
        <w:drawing>
          <wp:inline distT="0" distB="0" distL="0" distR="0" wp14:anchorId="05127CA5" wp14:editId="52A154C8">
            <wp:extent cx="2068749" cy="316687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651583225527_.pic_h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01" t="7388" b="12702"/>
                    <a:stretch/>
                  </pic:blipFill>
                  <pic:spPr bwMode="auto">
                    <a:xfrm>
                      <a:off x="0" y="0"/>
                      <a:ext cx="2088285" cy="319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29A2D9" w14:textId="77777777" w:rsidR="00130D12" w:rsidRPr="002D5DF8" w:rsidRDefault="00130D12">
      <w:pPr>
        <w:rPr>
          <w:rFonts w:ascii="Calibri" w:hAnsi="Calibri" w:cs="Calibri"/>
          <w:sz w:val="28"/>
          <w:szCs w:val="28"/>
        </w:rPr>
      </w:pPr>
    </w:p>
    <w:p w14:paraId="26591E86" w14:textId="77777777" w:rsidR="00CB5ECA" w:rsidRPr="00CB5ECA" w:rsidRDefault="00CB5ECA" w:rsidP="00CB5ECA">
      <w:pPr>
        <w:rPr>
          <w:rFonts w:ascii="Calibri" w:eastAsia="Times New Roman" w:hAnsi="Calibri" w:cs="Calibri"/>
          <w:sz w:val="28"/>
          <w:szCs w:val="28"/>
        </w:rPr>
      </w:pPr>
      <w:r w:rsidRPr="00CB5ECA">
        <w:rPr>
          <w:rFonts w:ascii="Calibri" w:eastAsia="Times New Roman" w:hAnsi="Calibri" w:cs="Calibri"/>
          <w:b/>
          <w:bCs/>
          <w:sz w:val="28"/>
          <w:szCs w:val="28"/>
        </w:rPr>
        <w:t xml:space="preserve">MOBILITY, Katherine </w:t>
      </w:r>
      <w:r w:rsidRPr="00FC746A">
        <w:rPr>
          <w:rFonts w:ascii="Calibri" w:eastAsia="Times New Roman" w:hAnsi="Calibri" w:cs="Calibri"/>
          <w:b/>
          <w:bCs/>
          <w:sz w:val="28"/>
          <w:szCs w:val="28"/>
          <w:u w:val="single"/>
        </w:rPr>
        <w:t>Nathan</w:t>
      </w:r>
      <w:r w:rsidRPr="00CB5ECA">
        <w:rPr>
          <w:rFonts w:ascii="Calibri" w:eastAsia="Times New Roman" w:hAnsi="Calibri" w:cs="Calibri"/>
          <w:b/>
          <w:bCs/>
          <w:sz w:val="28"/>
          <w:szCs w:val="28"/>
        </w:rPr>
        <w:t xml:space="preserve"> </w:t>
      </w:r>
      <w:proofErr w:type="spellStart"/>
      <w:r w:rsidRPr="00CB5ECA">
        <w:rPr>
          <w:rFonts w:ascii="Calibri" w:eastAsia="Times New Roman" w:hAnsi="Calibri" w:cs="Calibri"/>
          <w:b/>
          <w:bCs/>
          <w:sz w:val="28"/>
          <w:szCs w:val="28"/>
        </w:rPr>
        <w:t>Lala</w:t>
      </w:r>
      <w:proofErr w:type="spellEnd"/>
      <w:r w:rsidRPr="00CB5ECA">
        <w:rPr>
          <w:rFonts w:ascii="Calibri" w:eastAsia="Times New Roman" w:hAnsi="Calibri" w:cs="Calibri"/>
          <w:b/>
          <w:bCs/>
          <w:sz w:val="28"/>
          <w:szCs w:val="28"/>
        </w:rPr>
        <w:t xml:space="preserve"> </w:t>
      </w:r>
      <w:proofErr w:type="spellStart"/>
      <w:r w:rsidRPr="00CB5ECA">
        <w:rPr>
          <w:rFonts w:ascii="Calibri" w:eastAsia="Times New Roman" w:hAnsi="Calibri" w:cs="Calibri"/>
          <w:b/>
          <w:bCs/>
          <w:sz w:val="28"/>
          <w:szCs w:val="28"/>
        </w:rPr>
        <w:t>Tsunxian</w:t>
      </w:r>
      <w:proofErr w:type="spellEnd"/>
      <w:r w:rsidRPr="00CB5ECA">
        <w:rPr>
          <w:rFonts w:ascii="Calibri" w:eastAsia="Times New Roman" w:hAnsi="Calibri" w:cs="Calibri"/>
          <w:b/>
          <w:bCs/>
          <w:sz w:val="28"/>
          <w:szCs w:val="28"/>
        </w:rPr>
        <w:t xml:space="preserve"> </w:t>
      </w:r>
    </w:p>
    <w:p w14:paraId="43F4BD4B" w14:textId="77777777" w:rsidR="0036061D" w:rsidRDefault="0036061D">
      <w:pPr>
        <w:rPr>
          <w:rFonts w:ascii="Calibri" w:hAnsi="Calibri" w:cs="Calibri"/>
          <w:sz w:val="28"/>
          <w:szCs w:val="28"/>
        </w:rPr>
      </w:pPr>
    </w:p>
    <w:p w14:paraId="1F0EAC15" w14:textId="77777777" w:rsidR="00D96792" w:rsidRDefault="00D06B98" w:rsidP="00D06B98">
      <w:pPr>
        <w:pStyle w:val="ListParagraph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Consider public transportation and pedestrian environment</w:t>
      </w:r>
    </w:p>
    <w:p w14:paraId="10EC6032" w14:textId="77777777" w:rsidR="00D06B98" w:rsidRDefault="00D06B98" w:rsidP="00D06B98">
      <w:pPr>
        <w:pStyle w:val="ListParagraph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Re-evaluate the current locations of hubs while referring existing and planned metro stations</w:t>
      </w:r>
    </w:p>
    <w:p w14:paraId="57332B57" w14:textId="77777777" w:rsidR="00D06B98" w:rsidRDefault="009F1D7A" w:rsidP="00D06B98">
      <w:pPr>
        <w:pStyle w:val="ListParagraph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Details of hubs and nodes</w:t>
      </w:r>
    </w:p>
    <w:p w14:paraId="611285E4" w14:textId="77777777" w:rsidR="009F1D7A" w:rsidRDefault="009F1D7A" w:rsidP="00D06B98">
      <w:pPr>
        <w:pStyle w:val="ListParagraph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How to link the existing system with the new one? (Tree vs Net systems)</w:t>
      </w:r>
    </w:p>
    <w:p w14:paraId="1EA75B24" w14:textId="77777777" w:rsidR="009F1D7A" w:rsidRDefault="009F1D7A" w:rsidP="00D06B98">
      <w:pPr>
        <w:pStyle w:val="ListParagraph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How to connect hub to node, node to building in the design?</w:t>
      </w:r>
    </w:p>
    <w:p w14:paraId="1560295B" w14:textId="77777777" w:rsidR="009F1D7A" w:rsidRPr="009F1D7A" w:rsidRDefault="009F1D7A" w:rsidP="009F1D7A">
      <w:pPr>
        <w:pStyle w:val="ListParagraph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Density of working in daytime is high, how to accommodate them in the design?</w:t>
      </w:r>
    </w:p>
    <w:p w14:paraId="251F4128" w14:textId="77777777" w:rsidR="00FF6CCE" w:rsidRDefault="00FF6CCE">
      <w:pPr>
        <w:rPr>
          <w:rFonts w:ascii="Calibri" w:eastAsia="Times New Roman" w:hAnsi="Calibri" w:cs="Calibri"/>
          <w:sz w:val="28"/>
          <w:szCs w:val="28"/>
        </w:rPr>
      </w:pPr>
    </w:p>
    <w:p w14:paraId="3B135EBE" w14:textId="77777777" w:rsidR="004409B1" w:rsidRPr="002D5DF8" w:rsidRDefault="004409B1">
      <w:pPr>
        <w:rPr>
          <w:rFonts w:ascii="Calibri" w:hAnsi="Calibri" w:cs="Calibri"/>
          <w:sz w:val="28"/>
          <w:szCs w:val="28"/>
        </w:rPr>
      </w:pPr>
      <w:r w:rsidRPr="004409B1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79674BED" wp14:editId="0AD8CC25">
            <wp:extent cx="5727700" cy="6376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763D" w14:textId="77777777" w:rsidR="00FF6CCE" w:rsidRPr="002D5DF8" w:rsidRDefault="00FF6CCE">
      <w:pPr>
        <w:rPr>
          <w:rFonts w:ascii="Calibri" w:hAnsi="Calibri" w:cs="Calibri"/>
          <w:sz w:val="28"/>
          <w:szCs w:val="28"/>
        </w:rPr>
      </w:pPr>
    </w:p>
    <w:sectPr w:rsidR="00FF6CCE" w:rsidRPr="002D5DF8" w:rsidSect="00A3579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16499"/>
    <w:multiLevelType w:val="hybridMultilevel"/>
    <w:tmpl w:val="29366C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B6298"/>
    <w:multiLevelType w:val="hybridMultilevel"/>
    <w:tmpl w:val="90B2A4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C11B3"/>
    <w:multiLevelType w:val="hybridMultilevel"/>
    <w:tmpl w:val="29366C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853E1"/>
    <w:multiLevelType w:val="hybridMultilevel"/>
    <w:tmpl w:val="90B2A4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D272C"/>
    <w:multiLevelType w:val="hybridMultilevel"/>
    <w:tmpl w:val="D75A2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072322"/>
    <w:multiLevelType w:val="hybridMultilevel"/>
    <w:tmpl w:val="EC5406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25C"/>
    <w:rsid w:val="000532AA"/>
    <w:rsid w:val="000903EF"/>
    <w:rsid w:val="00130D12"/>
    <w:rsid w:val="00144A05"/>
    <w:rsid w:val="00173A24"/>
    <w:rsid w:val="0017517E"/>
    <w:rsid w:val="0025311A"/>
    <w:rsid w:val="002C40BC"/>
    <w:rsid w:val="002D5DF8"/>
    <w:rsid w:val="00355408"/>
    <w:rsid w:val="0036061D"/>
    <w:rsid w:val="003F3030"/>
    <w:rsid w:val="00403EE7"/>
    <w:rsid w:val="004409B1"/>
    <w:rsid w:val="00487A94"/>
    <w:rsid w:val="00563220"/>
    <w:rsid w:val="005720BD"/>
    <w:rsid w:val="00596166"/>
    <w:rsid w:val="00677872"/>
    <w:rsid w:val="00677C46"/>
    <w:rsid w:val="00714D4A"/>
    <w:rsid w:val="007D60C3"/>
    <w:rsid w:val="0081161D"/>
    <w:rsid w:val="008548A9"/>
    <w:rsid w:val="008A246A"/>
    <w:rsid w:val="00987C9B"/>
    <w:rsid w:val="009F1D7A"/>
    <w:rsid w:val="00A118F2"/>
    <w:rsid w:val="00A33670"/>
    <w:rsid w:val="00A35798"/>
    <w:rsid w:val="00A5725C"/>
    <w:rsid w:val="00AD59B0"/>
    <w:rsid w:val="00B748C8"/>
    <w:rsid w:val="00BA67FF"/>
    <w:rsid w:val="00BA7760"/>
    <w:rsid w:val="00C97407"/>
    <w:rsid w:val="00CB5ECA"/>
    <w:rsid w:val="00CD466B"/>
    <w:rsid w:val="00D06B98"/>
    <w:rsid w:val="00D55093"/>
    <w:rsid w:val="00D605F7"/>
    <w:rsid w:val="00D62F98"/>
    <w:rsid w:val="00D96792"/>
    <w:rsid w:val="00DB643F"/>
    <w:rsid w:val="00E444EB"/>
    <w:rsid w:val="00EA0AE6"/>
    <w:rsid w:val="00F575E9"/>
    <w:rsid w:val="00F82BD8"/>
    <w:rsid w:val="00FC746A"/>
    <w:rsid w:val="00FF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06C4C"/>
  <w15:chartTrackingRefBased/>
  <w15:docId w15:val="{589B7572-860F-7D46-A467-F4B34CB86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74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13911003023@163.com</cp:lastModifiedBy>
  <cp:revision>44</cp:revision>
  <dcterms:created xsi:type="dcterms:W3CDTF">2020-03-03T08:24:00Z</dcterms:created>
  <dcterms:modified xsi:type="dcterms:W3CDTF">2020-03-03T13:09:00Z</dcterms:modified>
</cp:coreProperties>
</file>